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488" w:rsidRPr="00A95110" w:rsidRDefault="00E371BE" w:rsidP="00E72488">
      <w:pPr>
        <w:jc w:val="both"/>
        <w:rPr>
          <w:b/>
        </w:rPr>
      </w:pPr>
      <w:r>
        <w:rPr>
          <w:b/>
        </w:rPr>
        <w:t>“</w:t>
      </w:r>
      <w:r w:rsidR="00E72488">
        <w:rPr>
          <w:b/>
        </w:rPr>
        <w:t>Who am I and what evidence do I have?</w:t>
      </w:r>
      <w:r>
        <w:rPr>
          <w:b/>
        </w:rPr>
        <w:t>”</w:t>
      </w:r>
      <w:r w:rsidR="00E72488">
        <w:rPr>
          <w:b/>
        </w:rPr>
        <w:t xml:space="preserve"> </w:t>
      </w:r>
      <w:r w:rsidR="00E72488" w:rsidRPr="00A95110">
        <w:rPr>
          <w:b/>
        </w:rPr>
        <w:t xml:space="preserve">ePortfolios </w:t>
      </w:r>
      <w:r>
        <w:rPr>
          <w:b/>
        </w:rPr>
        <w:t>in music and writing as a means to develop learning and self-efficacy</w:t>
      </w:r>
    </w:p>
    <w:p w:rsidR="00E72488" w:rsidRPr="00A95110" w:rsidRDefault="00E72488" w:rsidP="00E72488">
      <w:pPr>
        <w:jc w:val="both"/>
      </w:pPr>
    </w:p>
    <w:p w:rsidR="00E72488" w:rsidRPr="00A95110" w:rsidRDefault="00E72488" w:rsidP="00E72488">
      <w:pPr>
        <w:jc w:val="both"/>
      </w:pPr>
    </w:p>
    <w:p w:rsidR="00E72488" w:rsidRPr="00A95110" w:rsidRDefault="00E371BE" w:rsidP="00E72488">
      <w:pPr>
        <w:jc w:val="both"/>
      </w:pPr>
      <w:r w:rsidRPr="00A95110">
        <w:t>Dawn Bennett (Curtin University)</w:t>
      </w:r>
      <w:r>
        <w:t xml:space="preserve">, </w:t>
      </w:r>
      <w:r w:rsidRPr="00A95110">
        <w:t>Jennifer Rowley (University of Sydney)</w:t>
      </w:r>
      <w:r>
        <w:t xml:space="preserve">, </w:t>
      </w:r>
      <w:r w:rsidR="00E72488" w:rsidRPr="00A95110">
        <w:t xml:space="preserve">Diana Blom (University of Western Sydney), </w:t>
      </w:r>
      <w:r w:rsidRPr="00A95110">
        <w:t>Peter Dunb</w:t>
      </w:r>
      <w:r>
        <w:t>ar-Hall (University of Sydney),</w:t>
      </w:r>
      <w:r w:rsidRPr="00A95110">
        <w:t xml:space="preserve"> </w:t>
      </w:r>
      <w:r w:rsidR="00E72488" w:rsidRPr="00A95110">
        <w:t>Matt Hitchcock (Griffith University)</w:t>
      </w:r>
      <w:r w:rsidR="00165490">
        <w:t>, Rachel Robertson</w:t>
      </w:r>
      <w:r w:rsidR="00E72488" w:rsidRPr="00A95110">
        <w:t xml:space="preserve"> </w:t>
      </w:r>
      <w:r w:rsidR="00165490" w:rsidRPr="00A95110">
        <w:t>(Curtin University)</w:t>
      </w:r>
    </w:p>
    <w:p w:rsidR="00E72488" w:rsidRPr="00A95110" w:rsidRDefault="00E72488" w:rsidP="00E72488">
      <w:pPr>
        <w:jc w:val="both"/>
      </w:pPr>
    </w:p>
    <w:p w:rsidR="00E72488" w:rsidRPr="00A95110" w:rsidRDefault="00E72488" w:rsidP="00E72488">
      <w:pPr>
        <w:jc w:val="both"/>
      </w:pPr>
    </w:p>
    <w:p w:rsidR="00E72488" w:rsidRPr="00A95110" w:rsidRDefault="00E72488" w:rsidP="00E72488">
      <w:pPr>
        <w:jc w:val="both"/>
        <w:rPr>
          <w:b/>
        </w:rPr>
      </w:pPr>
      <w:r w:rsidRPr="00A95110">
        <w:rPr>
          <w:b/>
        </w:rPr>
        <w:t>Abstract</w:t>
      </w:r>
    </w:p>
    <w:p w:rsidR="00E72488" w:rsidRDefault="00E72488" w:rsidP="00E72488">
      <w:pPr>
        <w:jc w:val="both"/>
      </w:pPr>
      <w:r>
        <w:t>Drawing on case studies of ePortfolio use at four Australian universities, this presentatio</w:t>
      </w:r>
      <w:bookmarkStart w:id="0" w:name="_GoBack"/>
      <w:bookmarkEnd w:id="0"/>
      <w:r>
        <w:t xml:space="preserve">n reports on work undertaken to introduce and evaluate ePortfolios for their benefits to the learning and teaching of undergraduate music and writing. </w:t>
      </w:r>
      <w:r w:rsidRPr="00A95110">
        <w:t>Our project covers students in four institutions (Curtin University; Queensland Conservatorium of Music, Griffith University; Sydney Conservatorium of Music, University of Sydney; University of Western Sydney), and includes a range of types, formats, uses and expectations of ePortfolios. Although these differences can be marked, our underlying position is that through interactions with ePortfolios and the processes of designing, constructing and critiquing them, students engage with their own learning in new ways, thus increase the personalization of their learning. Through this we see our work in bringing ePortfolios into national tertiary music and creative arts education consciousness as a way to inspire learning among our students, to influence teaching practices, and as a new and important aspect of students’ professional training in various areas of study</w:t>
      </w:r>
      <w:r>
        <w:t xml:space="preserve">. The examples presented raise a number of issues, demonstrating how ePortfolios are being used in different contexts for different purposes. They allow discussion of the uses of ePortfolios in individual subject areas and across whole degree programs; their relationships to information technology and development of IT-related skills; their significance as a site for realization of and exploration of students’ multiple identities; and their role in students’ control of their own learning. </w:t>
      </w:r>
    </w:p>
    <w:p w:rsidR="00E72488" w:rsidRDefault="00E72488" w:rsidP="00E72488">
      <w:pPr>
        <w:jc w:val="both"/>
      </w:pPr>
    </w:p>
    <w:p w:rsidR="00E72488" w:rsidRPr="00A95110" w:rsidRDefault="00E72488" w:rsidP="00E72488">
      <w:pPr>
        <w:jc w:val="both"/>
      </w:pPr>
    </w:p>
    <w:p w:rsidR="00E72488" w:rsidRPr="00A95110" w:rsidRDefault="00E72488" w:rsidP="00E72488">
      <w:pPr>
        <w:jc w:val="both"/>
      </w:pPr>
    </w:p>
    <w:p w:rsidR="006032CB" w:rsidRDefault="006032CB"/>
    <w:sectPr w:rsidR="006032CB" w:rsidSect="008D4A8F">
      <w:pgSz w:w="11900" w:h="16840"/>
      <w:pgMar w:top="1440" w:right="1800" w:bottom="1440" w:left="1800"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2488" w:rsidRDefault="00E72488" w:rsidP="00E72488">
      <w:r>
        <w:separator/>
      </w:r>
    </w:p>
  </w:endnote>
  <w:endnote w:type="continuationSeparator" w:id="0">
    <w:p w:rsidR="00E72488" w:rsidRDefault="00E72488" w:rsidP="00E72488">
      <w:r>
        <w:continuationSeparator/>
      </w:r>
    </w:p>
  </w:endnote>
</w:endnotes>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ＭＳ 明朝">
    <w:panose1 w:val="00000000000000000000"/>
    <w:charset w:val="80"/>
    <w:family w:val="roman"/>
    <w:notTrueType/>
    <w:pitch w:val="fixed"/>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0000000" w:usb2="01000407" w:usb3="00000000" w:csb0="00020000" w:csb1="00000000"/>
  </w:font>
  <w:font w:name="Calibri">
    <w:altName w:val="Arial"/>
    <w:panose1 w:val="00000000000000000000"/>
    <w:charset w:val="4D"/>
    <w:family w:val="roman"/>
    <w:notTrueType/>
    <w:pitch w:val="default"/>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2488" w:rsidRDefault="00E72488" w:rsidP="00E72488">
      <w:r>
        <w:separator/>
      </w:r>
    </w:p>
  </w:footnote>
  <w:footnote w:type="continuationSeparator" w:id="0">
    <w:p w:rsidR="00E72488" w:rsidRDefault="00E72488" w:rsidP="00E7248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TrackMoves/>
  <w:defaultTabStop w:val="720"/>
  <w:characterSpacingControl w:val="doNotCompress"/>
  <w:savePreviewPicture/>
  <w:footnotePr>
    <w:footnote w:id="-1"/>
    <w:footnote w:id="0"/>
  </w:footnotePr>
  <w:endnotePr>
    <w:endnote w:id="-1"/>
    <w:endnote w:id="0"/>
  </w:endnotePr>
  <w:compat>
    <w:useFELayout/>
  </w:compat>
  <w:rsids>
    <w:rsidRoot w:val="00E72488"/>
    <w:rsid w:val="00165490"/>
    <w:rsid w:val="00300F58"/>
    <w:rsid w:val="006032CB"/>
    <w:rsid w:val="00831253"/>
    <w:rsid w:val="008D4A8F"/>
    <w:rsid w:val="00BB1F4C"/>
    <w:rsid w:val="00D9389E"/>
    <w:rsid w:val="00E371BE"/>
    <w:rsid w:val="00E72488"/>
  </w:rsids>
  <m:mathPr>
    <m:mathFont m:val="Abandoned Bitplane"/>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488"/>
    <w:rPr>
      <w:lang w:eastAsia="ja-JP"/>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noteText">
    <w:name w:val="footnote text"/>
    <w:basedOn w:val="Normal"/>
    <w:link w:val="FootnoteTextChar"/>
    <w:uiPriority w:val="99"/>
    <w:unhideWhenUsed/>
    <w:rsid w:val="00E72488"/>
  </w:style>
  <w:style w:type="character" w:customStyle="1" w:styleId="FootnoteTextChar">
    <w:name w:val="Footnote Text Char"/>
    <w:basedOn w:val="DefaultParagraphFont"/>
    <w:link w:val="FootnoteText"/>
    <w:uiPriority w:val="99"/>
    <w:rsid w:val="00E72488"/>
    <w:rPr>
      <w:lang w:eastAsia="ja-JP"/>
    </w:rPr>
  </w:style>
  <w:style w:type="character" w:styleId="FootnoteReference">
    <w:name w:val="footnote reference"/>
    <w:basedOn w:val="DefaultParagraphFont"/>
    <w:uiPriority w:val="99"/>
    <w:semiHidden/>
    <w:unhideWhenUsed/>
    <w:rsid w:val="00E72488"/>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488"/>
    <w:rPr>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72488"/>
  </w:style>
  <w:style w:type="character" w:customStyle="1" w:styleId="FootnoteTextChar">
    <w:name w:val="Footnote Text Char"/>
    <w:basedOn w:val="DefaultParagraphFont"/>
    <w:link w:val="FootnoteText"/>
    <w:uiPriority w:val="99"/>
    <w:rsid w:val="00E72488"/>
    <w:rPr>
      <w:lang w:eastAsia="ja-JP"/>
    </w:rPr>
  </w:style>
  <w:style w:type="character" w:styleId="FootnoteReference">
    <w:name w:val="footnote reference"/>
    <w:basedOn w:val="DefaultParagraphFont"/>
    <w:uiPriority w:val="99"/>
    <w:semiHidden/>
    <w:unhideWhenUsed/>
    <w:rsid w:val="00E72488"/>
    <w:rPr>
      <w:vertAlign w:val="superscript"/>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8"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286</Words>
  <Characters>1635</Characters>
  <Application>Microsoft Macintosh Word</Application>
  <DocSecurity>0</DocSecurity>
  <Lines>13</Lines>
  <Paragraphs>3</Paragraphs>
  <ScaleCrop>false</ScaleCrop>
  <Company/>
  <LinksUpToDate>false</LinksUpToDate>
  <CharactersWithSpaces>2007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Siobhain O'Leary</cp:lastModifiedBy>
  <cp:revision>2</cp:revision>
  <dcterms:created xsi:type="dcterms:W3CDTF">2013-11-19T03:25:00Z</dcterms:created>
  <dcterms:modified xsi:type="dcterms:W3CDTF">2013-11-19T03:25:00Z</dcterms:modified>
</cp:coreProperties>
</file>